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333333"/>
          <w:kern w:val="0"/>
          <w:sz w:val="44"/>
          <w:szCs w:val="44"/>
          <w:lang w:val="en-US" w:eastAsia="zh-CN"/>
        </w:rPr>
      </w:pPr>
      <w:r>
        <w:rPr>
          <w:rFonts w:hint="eastAsia" w:ascii="宋体" w:hAnsi="宋体" w:eastAsia="宋体" w:cs="宋体"/>
          <w:b/>
          <w:bCs/>
          <w:kern w:val="0"/>
          <w:sz w:val="32"/>
          <w:szCs w:val="32"/>
          <w:lang w:val="en-US" w:eastAsia="zh-CN"/>
        </w:rPr>
        <w:drawing>
          <wp:anchor distT="0" distB="0" distL="114300" distR="114300" simplePos="0" relativeHeight="251659264" behindDoc="0" locked="0" layoutInCell="1" allowOverlap="1">
            <wp:simplePos x="0" y="0"/>
            <wp:positionH relativeFrom="column">
              <wp:posOffset>1629410</wp:posOffset>
            </wp:positionH>
            <wp:positionV relativeFrom="paragraph">
              <wp:posOffset>-15240</wp:posOffset>
            </wp:positionV>
            <wp:extent cx="2118995" cy="3023235"/>
            <wp:effectExtent l="0" t="0" r="14605" b="5715"/>
            <wp:wrapSquare wrapText="bothSides"/>
            <wp:docPr id="1" name="图片 1" descr="9cfdbc80db089af5a5a7c01d52ea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cfdbc80db089af5a5a7c01d52eafb1"/>
                    <pic:cNvPicPr>
                      <a:picLocks noChangeAspect="1"/>
                    </pic:cNvPicPr>
                  </pic:nvPicPr>
                  <pic:blipFill>
                    <a:blip r:embed="rId4"/>
                    <a:stretch>
                      <a:fillRect/>
                    </a:stretch>
                  </pic:blipFill>
                  <pic:spPr>
                    <a:xfrm>
                      <a:off x="0" y="0"/>
                      <a:ext cx="2118995" cy="3023235"/>
                    </a:xfrm>
                    <a:prstGeom prst="rect">
                      <a:avLst/>
                    </a:prstGeom>
                  </pic:spPr>
                </pic:pic>
              </a:graphicData>
            </a:graphic>
          </wp:anchor>
        </w:drawing>
      </w:r>
      <w:r>
        <w:rPr>
          <w:rFonts w:hint="eastAsia" w:ascii="方正小标宋简体" w:hAnsi="方正小标宋简体" w:eastAsia="方正小标宋简体" w:cs="方正小标宋简体"/>
          <w:b/>
          <w:bCs/>
          <w:color w:val="333333"/>
          <w:kern w:val="0"/>
          <w:sz w:val="44"/>
          <w:szCs w:val="44"/>
          <w:lang w:val="en-US" w:eastAsia="zh-CN"/>
        </w:rPr>
        <w:t xml:space="preserve">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lang w:val="en-US" w:eastAsia="zh-CN"/>
        </w:rPr>
        <w:t>一、</w:t>
      </w:r>
      <w:r>
        <w:rPr>
          <w:rFonts w:hint="eastAsia" w:ascii="宋体" w:hAnsi="宋体" w:eastAsia="宋体" w:cs="宋体"/>
          <w:b/>
          <w:bCs/>
          <w:kern w:val="0"/>
          <w:sz w:val="32"/>
          <w:szCs w:val="32"/>
        </w:rPr>
        <w:t>基本情况</w:t>
      </w: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姓名：</w:t>
      </w:r>
      <w:r>
        <w:rPr>
          <w:rFonts w:hint="eastAsia" w:ascii="宋体" w:hAnsi="宋体" w:eastAsia="宋体" w:cs="宋体"/>
          <w:b w:val="0"/>
          <w:bCs w:val="0"/>
          <w:kern w:val="0"/>
          <w:sz w:val="32"/>
          <w:szCs w:val="32"/>
          <w:lang w:val="en-US" w:eastAsia="zh-CN"/>
        </w:rPr>
        <w:t xml:space="preserve">班允清 </w:t>
      </w: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性别：</w:t>
      </w:r>
      <w:r>
        <w:rPr>
          <w:rFonts w:hint="eastAsia" w:ascii="宋体" w:hAnsi="宋体" w:eastAsia="宋体" w:cs="宋体"/>
          <w:b w:val="0"/>
          <w:bCs w:val="0"/>
          <w:kern w:val="0"/>
          <w:sz w:val="32"/>
          <w:szCs w:val="32"/>
          <w:lang w:val="en-US" w:eastAsia="zh-CN"/>
        </w:rPr>
        <w:t xml:space="preserve"> 女         出生年月：1975.08 </w:t>
      </w: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职务：</w:t>
      </w:r>
      <w:r>
        <w:rPr>
          <w:rFonts w:hint="eastAsia" w:ascii="宋体" w:hAnsi="宋体" w:eastAsia="宋体" w:cs="宋体"/>
          <w:b w:val="0"/>
          <w:bCs w:val="0"/>
          <w:kern w:val="0"/>
          <w:sz w:val="32"/>
          <w:szCs w:val="32"/>
          <w:lang w:val="en-US" w:eastAsia="zh-CN"/>
        </w:rPr>
        <w:t xml:space="preserve">科主任    </w:t>
      </w: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职称：</w:t>
      </w:r>
      <w:r>
        <w:rPr>
          <w:rFonts w:hint="eastAsia" w:ascii="宋体" w:hAnsi="宋体" w:eastAsia="宋体" w:cs="宋体"/>
          <w:b w:val="0"/>
          <w:bCs w:val="0"/>
          <w:kern w:val="0"/>
          <w:sz w:val="32"/>
          <w:szCs w:val="32"/>
          <w:lang w:val="en-US" w:eastAsia="zh-CN"/>
        </w:rPr>
        <w:t>主任医师，副教授</w:t>
      </w: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color w:val="auto"/>
          <w:kern w:val="0"/>
          <w:sz w:val="32"/>
          <w:szCs w:val="32"/>
          <w:lang w:val="en-US" w:eastAsia="zh-CN"/>
        </w:rPr>
        <w:t>工作单位：</w:t>
      </w:r>
      <w:r>
        <w:rPr>
          <w:rFonts w:hint="eastAsia" w:ascii="宋体" w:hAnsi="宋体" w:eastAsia="宋体" w:cs="宋体"/>
          <w:b w:val="0"/>
          <w:bCs w:val="0"/>
          <w:kern w:val="0"/>
          <w:sz w:val="32"/>
          <w:szCs w:val="32"/>
          <w:lang w:val="en-US" w:eastAsia="zh-CN"/>
        </w:rPr>
        <w:t>新疆医科大学第五临床医学院</w:t>
      </w: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color w:val="auto"/>
          <w:kern w:val="0"/>
          <w:sz w:val="32"/>
          <w:szCs w:val="32"/>
          <w:lang w:val="en-US" w:eastAsia="zh-CN"/>
        </w:rPr>
        <w:t>导师层次与类别：专业型硕士研究生导师</w:t>
      </w: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所在学科</w:t>
      </w:r>
      <w:r>
        <w:rPr>
          <w:rFonts w:hint="eastAsia" w:ascii="宋体" w:hAnsi="宋体" w:eastAsia="宋体" w:cs="宋体"/>
          <w:b w:val="0"/>
          <w:bCs w:val="0"/>
          <w:kern w:val="0"/>
          <w:sz w:val="32"/>
          <w:szCs w:val="32"/>
          <w:lang w:val="en-US" w:eastAsia="zh-CN"/>
        </w:rPr>
        <w:t>名称/</w:t>
      </w:r>
      <w:r>
        <w:rPr>
          <w:rFonts w:hint="eastAsia" w:ascii="宋体" w:hAnsi="宋体" w:eastAsia="宋体" w:cs="宋体"/>
          <w:b w:val="0"/>
          <w:bCs w:val="0"/>
          <w:kern w:val="0"/>
          <w:sz w:val="32"/>
          <w:szCs w:val="32"/>
        </w:rPr>
        <w:t>专业</w:t>
      </w:r>
      <w:r>
        <w:rPr>
          <w:rFonts w:hint="eastAsia" w:ascii="宋体" w:hAnsi="宋体" w:eastAsia="宋体" w:cs="宋体"/>
          <w:b w:val="0"/>
          <w:bCs w:val="0"/>
          <w:kern w:val="0"/>
          <w:sz w:val="32"/>
          <w:szCs w:val="32"/>
          <w:lang w:val="en-US" w:eastAsia="zh-CN"/>
        </w:rPr>
        <w:t>领域：放射影像学</w:t>
      </w: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导师受聘单位：新疆医科大学第五临床医学院</w:t>
      </w: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最高</w:t>
      </w:r>
      <w:r>
        <w:rPr>
          <w:rFonts w:hint="eastAsia" w:ascii="宋体" w:hAnsi="宋体" w:eastAsia="宋体" w:cs="宋体"/>
          <w:b w:val="0"/>
          <w:bCs w:val="0"/>
          <w:kern w:val="0"/>
          <w:sz w:val="32"/>
          <w:szCs w:val="32"/>
        </w:rPr>
        <w:t>学历：</w:t>
      </w:r>
      <w:r>
        <w:rPr>
          <w:rFonts w:hint="eastAsia" w:ascii="宋体" w:hAnsi="宋体" w:eastAsia="宋体" w:cs="宋体"/>
          <w:b w:val="0"/>
          <w:bCs w:val="0"/>
          <w:kern w:val="0"/>
          <w:sz w:val="32"/>
          <w:szCs w:val="32"/>
          <w:lang w:val="en-US" w:eastAsia="zh-CN"/>
        </w:rPr>
        <w:t xml:space="preserve">硕士研究生 </w:t>
      </w: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最高学位</w:t>
      </w:r>
      <w:r>
        <w:rPr>
          <w:rFonts w:hint="eastAsia" w:ascii="宋体" w:hAnsi="宋体" w:eastAsia="宋体" w:cs="宋体"/>
          <w:b w:val="0"/>
          <w:bCs w:val="0"/>
          <w:kern w:val="0"/>
          <w:sz w:val="32"/>
          <w:szCs w:val="32"/>
          <w:lang w:val="en-US" w:eastAsia="zh-CN"/>
        </w:rPr>
        <w:t>与授予单位</w:t>
      </w:r>
      <w:r>
        <w:rPr>
          <w:rFonts w:hint="eastAsia" w:ascii="宋体" w:hAnsi="宋体" w:eastAsia="宋体" w:cs="宋体"/>
          <w:b w:val="0"/>
          <w:bCs w:val="0"/>
          <w:kern w:val="0"/>
          <w:sz w:val="32"/>
          <w:szCs w:val="32"/>
        </w:rPr>
        <w:t>：</w:t>
      </w:r>
      <w:r>
        <w:rPr>
          <w:rFonts w:hint="eastAsia" w:ascii="宋体" w:hAnsi="宋体" w:eastAsia="宋体" w:cs="宋体"/>
          <w:b w:val="0"/>
          <w:bCs w:val="0"/>
          <w:kern w:val="0"/>
          <w:sz w:val="32"/>
          <w:szCs w:val="32"/>
          <w:lang w:val="en-US" w:eastAsia="zh-CN"/>
        </w:rPr>
        <w:t>硕士，新疆医科大学</w:t>
      </w: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eastAsia" w:ascii="宋体" w:hAnsi="宋体" w:eastAsia="宋体" w:cs="宋体"/>
          <w:b w:val="0"/>
          <w:bCs w:val="0"/>
          <w:kern w:val="0"/>
          <w:sz w:val="32"/>
          <w:szCs w:val="32"/>
          <w:highlight w:val="none"/>
          <w:lang w:val="en-US" w:eastAsia="zh-CN"/>
        </w:rPr>
      </w:pPr>
      <w:r>
        <w:rPr>
          <w:rFonts w:hint="eastAsia" w:ascii="宋体" w:hAnsi="宋体" w:eastAsia="宋体" w:cs="宋体"/>
          <w:b w:val="0"/>
          <w:bCs w:val="0"/>
          <w:kern w:val="0"/>
          <w:sz w:val="32"/>
          <w:szCs w:val="32"/>
        </w:rPr>
        <w:t>Email：</w:t>
      </w:r>
      <w:r>
        <w:rPr>
          <w:rFonts w:hint="eastAsia" w:ascii="宋体" w:hAnsi="宋体" w:eastAsia="宋体" w:cs="宋体"/>
          <w:b w:val="0"/>
          <w:bCs w:val="0"/>
          <w:kern w:val="0"/>
          <w:sz w:val="32"/>
          <w:szCs w:val="32"/>
          <w:lang w:val="en-US" w:eastAsia="zh-CN"/>
        </w:rPr>
        <w:t>305844324@qq.com</w:t>
      </w: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eastAsia" w:ascii="宋体" w:hAnsi="宋体" w:eastAsia="宋体" w:cs="宋体"/>
          <w:b/>
          <w:bCs/>
          <w:color w:val="333333"/>
          <w:kern w:val="0"/>
          <w:sz w:val="32"/>
          <w:szCs w:val="32"/>
          <w:lang w:val="en-US" w:eastAsia="zh-CN"/>
        </w:rPr>
      </w:pPr>
      <w:r>
        <w:rPr>
          <w:rFonts w:hint="eastAsia" w:ascii="宋体" w:hAnsi="宋体" w:eastAsia="宋体" w:cs="宋体"/>
          <w:b/>
          <w:bCs/>
          <w:kern w:val="0"/>
          <w:sz w:val="32"/>
          <w:szCs w:val="32"/>
          <w:lang w:val="en-US" w:eastAsia="zh-CN"/>
        </w:rPr>
        <w:t>二、个人简历</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strike w:val="0"/>
          <w:dstrike w:val="0"/>
          <w:kern w:val="0"/>
          <w:sz w:val="32"/>
          <w:szCs w:val="32"/>
        </w:rPr>
      </w:pPr>
      <w:r>
        <w:rPr>
          <w:rFonts w:hint="eastAsia" w:ascii="宋体" w:hAnsi="宋体" w:eastAsia="宋体" w:cs="宋体"/>
          <w:kern w:val="0"/>
          <w:sz w:val="32"/>
          <w:szCs w:val="32"/>
        </w:rPr>
        <w:t>研究方向：</w:t>
      </w:r>
      <w:r>
        <w:rPr>
          <w:rFonts w:hint="eastAsia" w:ascii="宋体" w:hAnsi="宋体" w:eastAsia="宋体" w:cs="宋体"/>
          <w:kern w:val="0"/>
          <w:sz w:val="32"/>
          <w:szCs w:val="32"/>
          <w:lang w:val="en-US" w:eastAsia="zh-CN"/>
        </w:rPr>
        <w:t>CT、MR诊断</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strike w:val="0"/>
          <w:dstrike w:val="0"/>
          <w:kern w:val="0"/>
          <w:sz w:val="32"/>
          <w:szCs w:val="32"/>
        </w:rPr>
      </w:pPr>
      <w:r>
        <w:rPr>
          <w:rFonts w:hint="eastAsia" w:ascii="宋体" w:hAnsi="宋体" w:eastAsia="宋体" w:cs="宋体"/>
          <w:strike w:val="0"/>
          <w:dstrike w:val="0"/>
          <w:kern w:val="0"/>
          <w:sz w:val="32"/>
          <w:szCs w:val="32"/>
        </w:rPr>
        <w:t>教育经历：</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1994.09—1999.07 南京铁道医学院，医学影像学，学士</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2006.09—2009.07 新疆医科大学，影像医学与核医学</w:t>
      </w:r>
      <w:r>
        <w:rPr>
          <w:rFonts w:hint="eastAsia" w:ascii="宋体" w:hAnsi="宋体" w:eastAsia="宋体" w:cs="宋体"/>
          <w:kern w:val="0"/>
          <w:sz w:val="32"/>
          <w:szCs w:val="32"/>
          <w:lang w:val="en-US" w:eastAsia="zh-CN"/>
        </w:rPr>
        <w:tab/>
      </w:r>
      <w:r>
        <w:rPr>
          <w:rFonts w:hint="eastAsia" w:ascii="宋体" w:hAnsi="宋体" w:eastAsia="宋体" w:cs="宋体"/>
          <w:kern w:val="0"/>
          <w:sz w:val="32"/>
          <w:szCs w:val="32"/>
          <w:lang w:val="en-US" w:eastAsia="zh-CN"/>
        </w:rPr>
        <w:t>，硕士</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strike w:val="0"/>
          <w:dstrike w:val="0"/>
          <w:kern w:val="0"/>
          <w:sz w:val="32"/>
          <w:szCs w:val="32"/>
          <w:lang w:eastAsia="zh-CN"/>
        </w:rPr>
      </w:pPr>
      <w:r>
        <w:rPr>
          <w:rFonts w:hint="eastAsia" w:ascii="宋体" w:hAnsi="宋体" w:eastAsia="宋体" w:cs="宋体"/>
          <w:strike w:val="0"/>
          <w:dstrike w:val="0"/>
          <w:kern w:val="0"/>
          <w:sz w:val="32"/>
          <w:szCs w:val="32"/>
        </w:rPr>
        <w:t>工作经历</w:t>
      </w:r>
      <w:r>
        <w:rPr>
          <w:rFonts w:hint="eastAsia" w:ascii="宋体" w:hAnsi="宋体" w:eastAsia="宋体" w:cs="宋体"/>
          <w:strike w:val="0"/>
          <w:dstrike w:val="0"/>
          <w:kern w:val="0"/>
          <w:sz w:val="32"/>
          <w:szCs w:val="32"/>
          <w:lang w:eastAsia="zh-CN"/>
        </w:rPr>
        <w:t>：</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1999.08— 2006.8哈密地区第二人民医院</w:t>
      </w:r>
      <w:r>
        <w:rPr>
          <w:rFonts w:hint="eastAsia" w:ascii="宋体" w:hAnsi="宋体" w:eastAsia="宋体" w:cs="宋体"/>
          <w:kern w:val="0"/>
          <w:sz w:val="32"/>
          <w:szCs w:val="32"/>
          <w:lang w:val="en-US" w:eastAsia="zh-CN"/>
        </w:rPr>
        <w:tab/>
      </w:r>
      <w:r>
        <w:rPr>
          <w:rFonts w:hint="eastAsia" w:ascii="宋体" w:hAnsi="宋体" w:eastAsia="宋体" w:cs="宋体"/>
          <w:kern w:val="0"/>
          <w:sz w:val="32"/>
          <w:szCs w:val="32"/>
          <w:lang w:val="en-US" w:eastAsia="zh-CN"/>
        </w:rPr>
        <w:t>，CT核磁室，医师</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2009.9— 2018.1新疆医科大学第五附属医院，CT核磁室，医疗组长</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2018.2—2022.7新疆医科大学第五附属医院，CT核磁室，</w:t>
      </w:r>
      <w:bookmarkStart w:id="0" w:name="_GoBack"/>
      <w:bookmarkEnd w:id="0"/>
      <w:r>
        <w:rPr>
          <w:rFonts w:hint="eastAsia" w:ascii="宋体" w:hAnsi="宋体" w:eastAsia="宋体" w:cs="宋体"/>
          <w:kern w:val="0"/>
          <w:sz w:val="32"/>
          <w:szCs w:val="32"/>
          <w:lang w:val="en-US" w:eastAsia="zh-CN"/>
        </w:rPr>
        <w:t>科主任</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2022.8—至今</w:t>
      </w:r>
      <w:r>
        <w:rPr>
          <w:rFonts w:hint="eastAsia" w:ascii="宋体" w:hAnsi="宋体" w:eastAsia="宋体" w:cs="宋体"/>
          <w:kern w:val="0"/>
          <w:sz w:val="32"/>
          <w:szCs w:val="32"/>
          <w:lang w:val="en-US" w:eastAsia="zh-CN"/>
        </w:rPr>
        <w:tab/>
      </w:r>
      <w:r>
        <w:rPr>
          <w:rFonts w:hint="eastAsia" w:ascii="宋体" w:hAnsi="宋体" w:eastAsia="宋体" w:cs="宋体"/>
          <w:kern w:val="0"/>
          <w:sz w:val="32"/>
          <w:szCs w:val="32"/>
          <w:lang w:val="en-US" w:eastAsia="zh-CN"/>
        </w:rPr>
        <w:t>新疆医科大学第五附属医院，影像中心</w:t>
      </w:r>
      <w:r>
        <w:rPr>
          <w:rFonts w:hint="eastAsia" w:ascii="宋体" w:hAnsi="宋体" w:eastAsia="宋体" w:cs="宋体"/>
          <w:kern w:val="0"/>
          <w:sz w:val="32"/>
          <w:szCs w:val="32"/>
          <w:lang w:val="en-US" w:eastAsia="zh-CN"/>
        </w:rPr>
        <w:tab/>
      </w:r>
      <w:r>
        <w:rPr>
          <w:rFonts w:hint="eastAsia" w:ascii="宋体" w:hAnsi="宋体" w:eastAsia="宋体" w:cs="宋体"/>
          <w:kern w:val="0"/>
          <w:sz w:val="32"/>
          <w:szCs w:val="32"/>
          <w:lang w:val="en-US" w:eastAsia="zh-CN"/>
        </w:rPr>
        <w:t>科，主任</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任教课程：2011年至今一直承担大学临床本科生医学影像学课程理论及示教课</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代表性教学、科研项目或研究成果（论文、专利专著、教材、成果获奖）：2018年申报主持自治区自然科学基金项目“IVIM评价子宫肌瘤HIFU疗效的研究”（项目编号2018D01C298）</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2013年申报主持自治区自然科学基金项目“双源CT能谱分析甲状腺占位的诊断研究”（项目编号2014211C126）</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近五年内发表的主要著作及论文</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 xml:space="preserve">1.IVIM-DWI和DCE-MRI评估高强度聚焦超声刀治疗子宫肌瘤的疗效[J].分子影像学杂志,2020,43(04):557-562. </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2.DWI联合DCE-MRI及高频彩超在判定乳腺占位良恶性中的Meta分析[J].中国医学装备,2020,17(04):42-47.</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3.DWI对HIFU治疗子宫腺肌病早期疗效的评价[J].临床放射学杂志，2021,40（9）：1770-1774.</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4.基于CT影像组学诺模图术前预测甲状腺乳头状癌颈部淋巴结转移[J].临床放射学杂志,2022,41(10):1846-1852.</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5.磁共振动态增强扫描与弥散加权成像结合血清Ca125对高强度聚焦超声治疗子宫腺肌病的疗效评价[J].中华保健医学杂志,2022,24(04):325-328.</w:t>
      </w:r>
    </w:p>
    <w:p>
      <w:pPr>
        <w:keepNext w:val="0"/>
        <w:keepLines w:val="0"/>
        <w:pageBreakBefore w:val="0"/>
        <w:kinsoku/>
        <w:overflowPunct/>
        <w:topLinePunct w:val="0"/>
        <w:autoSpaceDE/>
        <w:autoSpaceDN/>
        <w:bidi w:val="0"/>
        <w:adjustRightInd/>
        <w:snapToGrid/>
        <w:spacing w:line="360" w:lineRule="auto"/>
        <w:textAlignment w:val="auto"/>
        <w:rPr>
          <w:rFonts w:hint="default"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6.CT 影像组学联合机器学习模型术前预测甲状腺乳头状癌颈部淋巴结转移实用放射学杂志，2022，38（20）：1582—1585.</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社会兼职：</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1.第九届新疆医学会放射专业委员会常委</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2.第八届新疆医学会放射专业委员会磁共振专业组副组长</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3.第二届新疆抗癌协会肿瘤影像专业委员会常委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MmQ1MDRmNDI0NjY4ZmU3NTBlOTZmNjJiOTc0ZWIifQ=="/>
  </w:docVars>
  <w:rsids>
    <w:rsidRoot w:val="00CB4D37"/>
    <w:rsid w:val="0000526F"/>
    <w:rsid w:val="000B2CED"/>
    <w:rsid w:val="000B7618"/>
    <w:rsid w:val="000C280D"/>
    <w:rsid w:val="0011457E"/>
    <w:rsid w:val="00130C02"/>
    <w:rsid w:val="001351EF"/>
    <w:rsid w:val="001518A2"/>
    <w:rsid w:val="001C70B5"/>
    <w:rsid w:val="00212721"/>
    <w:rsid w:val="002B6DD0"/>
    <w:rsid w:val="002C1ED6"/>
    <w:rsid w:val="002D3DDB"/>
    <w:rsid w:val="002E0CD6"/>
    <w:rsid w:val="002F5EDF"/>
    <w:rsid w:val="00333D80"/>
    <w:rsid w:val="003A0A8E"/>
    <w:rsid w:val="003D493D"/>
    <w:rsid w:val="004B476A"/>
    <w:rsid w:val="004D4236"/>
    <w:rsid w:val="00561361"/>
    <w:rsid w:val="00573DDB"/>
    <w:rsid w:val="005A3CFF"/>
    <w:rsid w:val="005A3EAB"/>
    <w:rsid w:val="005E759D"/>
    <w:rsid w:val="006964D8"/>
    <w:rsid w:val="00702D78"/>
    <w:rsid w:val="007307D4"/>
    <w:rsid w:val="007739F4"/>
    <w:rsid w:val="007821C8"/>
    <w:rsid w:val="00787294"/>
    <w:rsid w:val="00830DF0"/>
    <w:rsid w:val="0087273B"/>
    <w:rsid w:val="008D089F"/>
    <w:rsid w:val="008F39A8"/>
    <w:rsid w:val="00937A43"/>
    <w:rsid w:val="009C0159"/>
    <w:rsid w:val="009E23E3"/>
    <w:rsid w:val="00A33490"/>
    <w:rsid w:val="00A73284"/>
    <w:rsid w:val="00AA6B19"/>
    <w:rsid w:val="00AB641F"/>
    <w:rsid w:val="00AC54AC"/>
    <w:rsid w:val="00AC64EE"/>
    <w:rsid w:val="00AF7193"/>
    <w:rsid w:val="00C13063"/>
    <w:rsid w:val="00C52AC7"/>
    <w:rsid w:val="00C6077B"/>
    <w:rsid w:val="00CB4D37"/>
    <w:rsid w:val="00CC22D0"/>
    <w:rsid w:val="00CC4345"/>
    <w:rsid w:val="00CC7DFC"/>
    <w:rsid w:val="00D9582C"/>
    <w:rsid w:val="00DA7B70"/>
    <w:rsid w:val="00DB17E1"/>
    <w:rsid w:val="00DB28BA"/>
    <w:rsid w:val="00E37E8E"/>
    <w:rsid w:val="00E55D58"/>
    <w:rsid w:val="00EA1C0F"/>
    <w:rsid w:val="00EB2D27"/>
    <w:rsid w:val="00EB4C3A"/>
    <w:rsid w:val="00EC35FC"/>
    <w:rsid w:val="00EE0919"/>
    <w:rsid w:val="00F15C3F"/>
    <w:rsid w:val="00F478CB"/>
    <w:rsid w:val="00F97B14"/>
    <w:rsid w:val="00FF05E0"/>
    <w:rsid w:val="08D15B8E"/>
    <w:rsid w:val="09546BC7"/>
    <w:rsid w:val="0BB407FE"/>
    <w:rsid w:val="0C1D0A59"/>
    <w:rsid w:val="12F8712E"/>
    <w:rsid w:val="1B704881"/>
    <w:rsid w:val="2B9C0177"/>
    <w:rsid w:val="2E8C6B22"/>
    <w:rsid w:val="342561BF"/>
    <w:rsid w:val="3426438D"/>
    <w:rsid w:val="343E70BF"/>
    <w:rsid w:val="3590630E"/>
    <w:rsid w:val="37331FCD"/>
    <w:rsid w:val="38312021"/>
    <w:rsid w:val="390A2872"/>
    <w:rsid w:val="3D83400D"/>
    <w:rsid w:val="4A355D6E"/>
    <w:rsid w:val="55C20305"/>
    <w:rsid w:val="582F758F"/>
    <w:rsid w:val="5A00756C"/>
    <w:rsid w:val="5D14047D"/>
    <w:rsid w:val="5E595162"/>
    <w:rsid w:val="662758DD"/>
    <w:rsid w:val="66540967"/>
    <w:rsid w:val="688C1FC1"/>
    <w:rsid w:val="6B9D1CA2"/>
    <w:rsid w:val="6BEC0CEE"/>
    <w:rsid w:val="6D0C6817"/>
    <w:rsid w:val="775A3C2A"/>
    <w:rsid w:val="786372CE"/>
    <w:rsid w:val="7C933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next w:val="3"/>
    <w:qFormat/>
    <w:uiPriority w:val="0"/>
    <w:pPr>
      <w:widowControl w:val="0"/>
      <w:spacing w:line="0" w:lineRule="atLeast"/>
      <w:jc w:val="both"/>
    </w:pPr>
    <w:rPr>
      <w:rFonts w:ascii="Times New Roman" w:hAnsi="Times New Roman" w:eastAsia="宋体" w:cs="Times New Roman"/>
      <w:kern w:val="2"/>
      <w:sz w:val="30"/>
      <w:szCs w:val="20"/>
      <w:lang w:val="en-US" w:eastAsia="zh-CN" w:bidi="ar-SA"/>
    </w:rPr>
  </w:style>
  <w:style w:type="paragraph" w:customStyle="1" w:styleId="3">
    <w:name w:val="_Style 2"/>
    <w:qFormat/>
    <w:uiPriority w:val="34"/>
    <w:pPr>
      <w:widowControl w:val="0"/>
      <w:ind w:firstLine="420" w:firstLineChars="200"/>
      <w:jc w:val="both"/>
    </w:pPr>
    <w:rPr>
      <w:rFonts w:ascii="Calibri" w:hAnsi="Calibri" w:eastAsia="宋体" w:cs="Times New Roman"/>
      <w:kern w:val="2"/>
      <w:sz w:val="21"/>
      <w:szCs w:val="24"/>
      <w:lang w:val="en-US" w:eastAsia="zh-CN" w:bidi="ar-SA"/>
    </w:rPr>
  </w:style>
  <w:style w:type="paragraph" w:styleId="4">
    <w:name w:val="Balloon Text"/>
    <w:basedOn w:val="1"/>
    <w:link w:val="9"/>
    <w:semiHidden/>
    <w:unhideWhenUsed/>
    <w:qFormat/>
    <w:uiPriority w:val="99"/>
    <w:rPr>
      <w:sz w:val="18"/>
      <w:szCs w:val="18"/>
    </w:rPr>
  </w:style>
  <w:style w:type="paragraph" w:styleId="5">
    <w:name w:val="footer"/>
    <w:basedOn w:val="1"/>
    <w:link w:val="11"/>
    <w:unhideWhenUsed/>
    <w:qFormat/>
    <w:uiPriority w:val="99"/>
    <w:pPr>
      <w:tabs>
        <w:tab w:val="center" w:pos="4680"/>
        <w:tab w:val="right" w:pos="9360"/>
      </w:tabs>
    </w:pPr>
  </w:style>
  <w:style w:type="paragraph" w:styleId="6">
    <w:name w:val="header"/>
    <w:basedOn w:val="1"/>
    <w:link w:val="10"/>
    <w:unhideWhenUsed/>
    <w:qFormat/>
    <w:uiPriority w:val="99"/>
    <w:pPr>
      <w:tabs>
        <w:tab w:val="center" w:pos="4680"/>
        <w:tab w:val="right" w:pos="9360"/>
      </w:tabs>
    </w:pPr>
  </w:style>
  <w:style w:type="character" w:customStyle="1" w:styleId="9">
    <w:name w:val="批注框文本 Char"/>
    <w:basedOn w:val="8"/>
    <w:link w:val="4"/>
    <w:semiHidden/>
    <w:qFormat/>
    <w:uiPriority w:val="99"/>
    <w:rPr>
      <w:sz w:val="18"/>
      <w:szCs w:val="18"/>
    </w:rPr>
  </w:style>
  <w:style w:type="character" w:customStyle="1" w:styleId="10">
    <w:name w:val="页眉 Char"/>
    <w:basedOn w:val="8"/>
    <w:link w:val="6"/>
    <w:qFormat/>
    <w:uiPriority w:val="99"/>
  </w:style>
  <w:style w:type="character" w:customStyle="1" w:styleId="11">
    <w:name w:val="页脚 Char"/>
    <w:basedOn w:val="8"/>
    <w:link w:val="5"/>
    <w:qFormat/>
    <w:uiPriority w:val="99"/>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947</Words>
  <Characters>1211</Characters>
  <Lines>17</Lines>
  <Paragraphs>4</Paragraphs>
  <TotalTime>10</TotalTime>
  <ScaleCrop>false</ScaleCrop>
  <LinksUpToDate>false</LinksUpToDate>
  <CharactersWithSpaces>1676</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2023-03-24T02:34:00Z</dcterms:created>
  <dc:creator>xb21cn</dc:creator>
  <cp:lastModifiedBy>ADMIN</cp:lastModifiedBy>
  <dcterms:modified xsi:type="dcterms:W3CDTF">2023-08-18T10:59:04Z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7E599483E8E542FB9DA2F1F506BBD602_13</vt:lpwstr>
  </property>
</Properties>
</file>