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rPr>
          <w:rFonts w:ascii="仿宋_GB2312"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ascii="仿宋_GB2312"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textAlignment w:val="auto"/>
        <w:rPr>
          <w:rFonts w:ascii="仿宋_GB2312" w:eastAsia="仿宋_GB2312"/>
          <w:b/>
          <w:sz w:val="36"/>
          <w:szCs w:val="36"/>
        </w:rPr>
      </w:pPr>
    </w:p>
    <w:p>
      <w:pPr>
        <w:spacing w:line="56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新疆医科大学第五附属医院202</w:t>
      </w:r>
      <w:r>
        <w:rPr>
          <w:rFonts w:hint="eastAsia" w:ascii="黑体" w:hAnsi="黑体" w:eastAsia="黑体" w:cs="黑体"/>
          <w:b w:val="0"/>
          <w:bCs w:val="0"/>
          <w:sz w:val="36"/>
          <w:szCs w:val="36"/>
          <w:lang w:eastAsia="zh-CN"/>
        </w:rPr>
        <w:t>2</w:t>
      </w:r>
      <w:r>
        <w:rPr>
          <w:rFonts w:hint="eastAsia" w:ascii="黑体" w:hAnsi="黑体" w:eastAsia="黑体" w:cs="黑体"/>
          <w:b w:val="0"/>
          <w:bCs w:val="0"/>
          <w:sz w:val="36"/>
          <w:szCs w:val="36"/>
        </w:rPr>
        <w:t>年面向社会公开招聘</w:t>
      </w:r>
    </w:p>
    <w:p>
      <w:pPr>
        <w:spacing w:line="560" w:lineRule="exact"/>
        <w:jc w:val="center"/>
        <w:rPr>
          <w:rFonts w:ascii="华文中宋" w:hAnsi="华文中宋" w:eastAsia="华文中宋"/>
          <w:sz w:val="36"/>
          <w:szCs w:val="36"/>
        </w:rPr>
      </w:pPr>
      <w:r>
        <w:rPr>
          <w:rFonts w:hint="eastAsia" w:ascii="黑体" w:hAnsi="黑体" w:eastAsia="黑体" w:cs="黑体"/>
          <w:b w:val="0"/>
          <w:bCs w:val="0"/>
          <w:sz w:val="36"/>
          <w:szCs w:val="36"/>
        </w:rPr>
        <w:t>笔试成绩公示及试工安排的通知</w:t>
      </w:r>
    </w:p>
    <w:p>
      <w:pPr>
        <w:spacing w:line="560" w:lineRule="exact"/>
        <w:ind w:firstLine="640" w:firstLineChars="200"/>
        <w:rPr>
          <w:rFonts w:ascii="仿宋_GB2312" w:hAnsi="仿宋" w:eastAsia="仿宋_GB2312"/>
          <w:color w:val="000000" w:themeColor="text1"/>
          <w:sz w:val="32"/>
          <w:szCs w:val="32"/>
        </w:rPr>
      </w:pPr>
    </w:p>
    <w:p>
      <w:pPr>
        <w:spacing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根据《新疆医科大学第五附属医院202</w:t>
      </w:r>
      <w:r>
        <w:rPr>
          <w:rFonts w:hint="eastAsia" w:ascii="仿宋_GB2312" w:hAnsi="仿宋" w:eastAsia="仿宋_GB2312"/>
          <w:sz w:val="32"/>
          <w:szCs w:val="32"/>
          <w:lang w:eastAsia="zh-CN"/>
        </w:rPr>
        <w:t>2</w:t>
      </w:r>
      <w:r>
        <w:rPr>
          <w:rFonts w:hint="eastAsia" w:ascii="仿宋_GB2312" w:hAnsi="仿宋" w:eastAsia="仿宋_GB2312"/>
          <w:sz w:val="32"/>
          <w:szCs w:val="32"/>
        </w:rPr>
        <w:t>年面向社会公开招聘工作人员公告》，我院已完成非考核制岗位报考人员线上笔试工作，现将笔试成绩及试工安排通知如下：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一、非考核制岗位：</w:t>
      </w:r>
      <w:r>
        <w:rPr>
          <w:rFonts w:hint="eastAsia" w:ascii="仿宋_GB2312" w:hAnsi="仿宋" w:eastAsia="仿宋_GB2312"/>
          <w:sz w:val="32"/>
          <w:szCs w:val="32"/>
        </w:rPr>
        <w:t>岗位代码为</w:t>
      </w:r>
      <w:r>
        <w:rPr>
          <w:rFonts w:hint="eastAsia" w:ascii="仿宋_GB2312" w:hAnsi="仿宋" w:eastAsia="仿宋_GB2312"/>
          <w:sz w:val="32"/>
          <w:szCs w:val="32"/>
          <w:lang w:val="en-US" w:eastAsia="zh-CN"/>
        </w:rPr>
        <w:t>5006、5007、5017、5019、5025、5027、5028、5029、5030、5031、5032、5033、5034、5035、5036、5037、5038</w:t>
      </w:r>
      <w:r>
        <w:rPr>
          <w:rFonts w:hint="eastAsia" w:ascii="仿宋_GB2312" w:hAnsi="仿宋" w:eastAsia="仿宋_GB2312"/>
          <w:sz w:val="32"/>
          <w:szCs w:val="32"/>
        </w:rPr>
        <w:t>的岗位。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二、笔试成绩及进入试工环节人员名单（见附件）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三、试工安排</w:t>
      </w:r>
    </w:p>
    <w:p>
      <w:pPr>
        <w:spacing w:line="560" w:lineRule="exact"/>
        <w:ind w:firstLine="640" w:firstLineChars="200"/>
        <w:rPr>
          <w:rFonts w:ascii="仿宋_GB2312" w:hAnsi="仿宋" w:eastAsia="仿宋_GB2312"/>
          <w:color w:val="000000" w:themeColor="text1"/>
          <w:sz w:val="32"/>
          <w:szCs w:val="32"/>
          <w:highlight w:val="none"/>
        </w:rPr>
      </w:pPr>
      <w:r>
        <w:rPr>
          <w:rFonts w:hint="eastAsia" w:ascii="楷体" w:hAnsi="楷体" w:eastAsia="楷体"/>
          <w:sz w:val="32"/>
          <w:szCs w:val="32"/>
        </w:rPr>
        <w:t>（一）</w:t>
      </w:r>
      <w:r>
        <w:rPr>
          <w:rFonts w:hint="eastAsia" w:ascii="楷体" w:hAnsi="楷体" w:eastAsia="楷体"/>
          <w:color w:val="000000" w:themeColor="text1"/>
          <w:sz w:val="32"/>
          <w:szCs w:val="32"/>
          <w:highlight w:val="none"/>
        </w:rPr>
        <w:t>试工时间：</w:t>
      </w:r>
      <w:r>
        <w:rPr>
          <w:rFonts w:hint="eastAsia" w:ascii="仿宋_GB2312" w:hAnsi="仿宋" w:eastAsia="仿宋_GB2312"/>
          <w:color w:val="000000" w:themeColor="text1"/>
          <w:sz w:val="32"/>
          <w:szCs w:val="32"/>
          <w:highlight w:val="none"/>
        </w:rPr>
        <w:t>20</w:t>
      </w:r>
      <w:r>
        <w:rPr>
          <w:rFonts w:hint="eastAsia" w:ascii="仿宋_GB2312" w:hAnsi="仿宋" w:eastAsia="仿宋_GB2312"/>
          <w:color w:val="000000" w:themeColor="text1"/>
          <w:sz w:val="32"/>
          <w:szCs w:val="32"/>
          <w:highlight w:val="none"/>
          <w:lang w:val="en-US" w:eastAsia="zh-CN"/>
        </w:rPr>
        <w:t>22</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4</w:t>
      </w:r>
      <w:r>
        <w:rPr>
          <w:rFonts w:hint="eastAsia" w:ascii="仿宋_GB2312" w:hAnsi="仿宋" w:eastAsia="仿宋_GB2312"/>
          <w:color w:val="000000" w:themeColor="text1"/>
          <w:sz w:val="32"/>
          <w:szCs w:val="32"/>
          <w:highlight w:val="none"/>
        </w:rPr>
        <w:t>月</w:t>
      </w:r>
      <w:r>
        <w:rPr>
          <w:rFonts w:hint="eastAsia" w:ascii="仿宋_GB2312" w:hAnsi="仿宋" w:eastAsia="仿宋_GB2312"/>
          <w:color w:val="000000" w:themeColor="text1"/>
          <w:sz w:val="32"/>
          <w:szCs w:val="32"/>
          <w:highlight w:val="none"/>
          <w:lang w:val="en-US" w:eastAsia="zh-CN"/>
        </w:rPr>
        <w:t>22</w:t>
      </w:r>
      <w:r>
        <w:rPr>
          <w:rFonts w:hint="eastAsia" w:ascii="仿宋_GB2312" w:hAnsi="仿宋" w:eastAsia="仿宋_GB2312"/>
          <w:color w:val="000000" w:themeColor="text1"/>
          <w:sz w:val="32"/>
          <w:szCs w:val="32"/>
          <w:highlight w:val="none"/>
        </w:rPr>
        <w:t>日至202</w:t>
      </w:r>
      <w:r>
        <w:rPr>
          <w:rFonts w:hint="eastAsia" w:ascii="仿宋_GB2312" w:hAnsi="仿宋" w:eastAsia="仿宋_GB2312"/>
          <w:color w:val="000000" w:themeColor="text1"/>
          <w:sz w:val="32"/>
          <w:szCs w:val="32"/>
          <w:highlight w:val="none"/>
          <w:lang w:val="en-US" w:eastAsia="zh-CN"/>
        </w:rPr>
        <w:t>2</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月</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日期间完成不少于10天的试工。</w:t>
      </w:r>
    </w:p>
    <w:p>
      <w:pPr>
        <w:spacing w:line="560" w:lineRule="exact"/>
        <w:ind w:firstLine="640" w:firstLineChars="200"/>
        <w:rPr>
          <w:rFonts w:ascii="仿宋_GB2312" w:eastAsia="仿宋_GB2312" w:hAnsiTheme="minorEastAsia"/>
          <w:sz w:val="32"/>
          <w:szCs w:val="32"/>
        </w:rPr>
      </w:pPr>
      <w:r>
        <w:rPr>
          <w:rFonts w:hint="eastAsia" w:ascii="楷体" w:hAnsi="楷体" w:eastAsia="楷体"/>
          <w:sz w:val="32"/>
          <w:szCs w:val="32"/>
        </w:rPr>
        <w:t>（二）地点：</w:t>
      </w:r>
      <w:r>
        <w:rPr>
          <w:rFonts w:hint="eastAsia" w:ascii="仿宋_GB2312" w:eastAsia="仿宋_GB2312" w:hAnsiTheme="minorEastAsia"/>
          <w:sz w:val="32"/>
          <w:szCs w:val="32"/>
        </w:rPr>
        <w:t>报考岗位的相应部门（科室）。</w:t>
      </w:r>
    </w:p>
    <w:p>
      <w:pPr>
        <w:spacing w:line="560" w:lineRule="exact"/>
        <w:ind w:firstLine="640" w:firstLineChars="200"/>
        <w:rPr>
          <w:rFonts w:ascii="仿宋_GB2312" w:eastAsia="仿宋_GB2312" w:hAnsiTheme="minorEastAsia"/>
          <w:sz w:val="32"/>
          <w:szCs w:val="32"/>
        </w:rPr>
      </w:pPr>
      <w:r>
        <w:rPr>
          <w:rFonts w:hint="eastAsia" w:ascii="楷体" w:hAnsi="楷体" w:eastAsia="楷体"/>
          <w:sz w:val="32"/>
          <w:szCs w:val="32"/>
        </w:rPr>
        <w:t>（三）参加人员范围：</w:t>
      </w:r>
      <w:r>
        <w:rPr>
          <w:rFonts w:hint="eastAsia" w:ascii="仿宋_GB2312" w:hAnsi="楷体" w:eastAsia="仿宋_GB2312"/>
          <w:sz w:val="32"/>
          <w:szCs w:val="32"/>
        </w:rPr>
        <w:t>附件中“是否进入试工”栏目标注为“是”的</w:t>
      </w:r>
      <w:r>
        <w:rPr>
          <w:rFonts w:hint="eastAsia" w:ascii="仿宋_GB2312" w:hAnsi="仿宋" w:eastAsia="仿宋_GB2312"/>
          <w:sz w:val="32"/>
          <w:szCs w:val="32"/>
        </w:rPr>
        <w:t>人员。</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（四）注意事项</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1.试工人员均需于</w:t>
      </w:r>
      <w:r>
        <w:rPr>
          <w:rFonts w:hint="eastAsia" w:ascii="仿宋_GB2312" w:eastAsia="仿宋_GB2312" w:hAnsiTheme="minorEastAsia"/>
          <w:sz w:val="32"/>
          <w:szCs w:val="32"/>
        </w:rPr>
        <w:t>202</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年</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月20日10:00在新疆医科大学第五附属医院教学规培楼1楼会议室报到。报到时需携带纸质版报名材料进行报名资格复审，现场报名资格复审环节中发现报考者不符合岗位条件的情况，取消其报考资格。</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2.试工人员均需提供近七天内完成的新型冠状病毒核酸检测报告，结果为阴性者方能进入相关科室试工。试工期间需自行准备工作服。</w:t>
      </w:r>
    </w:p>
    <w:p>
      <w:pPr>
        <w:spacing w:line="560" w:lineRule="exact"/>
        <w:ind w:firstLine="640" w:firstLineChars="200"/>
        <w:rPr>
          <w:rFonts w:ascii="仿宋_GB2312" w:eastAsia="仿宋_GB2312" w:hAnsiTheme="minorEastAsia"/>
          <w:sz w:val="32"/>
          <w:szCs w:val="32"/>
        </w:rPr>
      </w:pPr>
      <w:r>
        <w:rPr>
          <w:rFonts w:hint="eastAsia" w:ascii="楷体" w:hAnsi="楷体" w:eastAsia="楷体"/>
          <w:sz w:val="32"/>
          <w:szCs w:val="32"/>
        </w:rPr>
        <w:t>（五）成绩：</w:t>
      </w:r>
      <w:r>
        <w:rPr>
          <w:rFonts w:hint="eastAsia" w:ascii="仿宋_GB2312" w:eastAsia="仿宋_GB2312" w:hAnsiTheme="minorEastAsia"/>
          <w:sz w:val="32"/>
          <w:szCs w:val="32"/>
        </w:rPr>
        <w:t>试工后组织考核，试工考核成绩满分100分，考核成绩低于80分者视为试工考核不合格，取消进入面试的资格。</w:t>
      </w:r>
    </w:p>
    <w:p>
      <w:pPr>
        <w:spacing w:line="560" w:lineRule="exact"/>
        <w:ind w:firstLine="640" w:firstLineChars="200"/>
        <w:rPr>
          <w:rFonts w:ascii="仿宋_GB2312" w:eastAsia="仿宋_GB2312" w:hAnsiTheme="minorEastAsia"/>
          <w:sz w:val="32"/>
          <w:szCs w:val="32"/>
        </w:rPr>
      </w:pPr>
      <w:r>
        <w:rPr>
          <w:rFonts w:hint="eastAsia" w:ascii="仿宋_GB2312" w:hAnsi="仿宋" w:eastAsia="仿宋_GB2312"/>
          <w:sz w:val="32"/>
          <w:szCs w:val="32"/>
        </w:rPr>
        <w:t>（六）</w:t>
      </w:r>
      <w:r>
        <w:rPr>
          <w:rFonts w:hint="eastAsia" w:ascii="仿宋_GB2312" w:eastAsia="仿宋_GB2312" w:hAnsiTheme="minorEastAsia"/>
          <w:sz w:val="32"/>
          <w:szCs w:val="32"/>
        </w:rPr>
        <w:t>试工考核结果将在新疆医科大学官网及新疆医科大学第五附属医院官网上发布公示。无故未按时参加试工者，视为放弃应聘资格。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四、招聘联系方式及监督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联系电话：0991-7598464，联系人：</w:t>
      </w:r>
      <w:r>
        <w:rPr>
          <w:rFonts w:hint="eastAsia" w:ascii="仿宋_GB2312" w:eastAsia="仿宋_GB2312" w:hAnsiTheme="minorEastAsia"/>
          <w:sz w:val="32"/>
          <w:szCs w:val="32"/>
          <w:lang w:val="en-US" w:eastAsia="zh-CN"/>
        </w:rPr>
        <w:t>车</w:t>
      </w:r>
      <w:r>
        <w:rPr>
          <w:rFonts w:hint="eastAsia" w:ascii="仿宋_GB2312" w:eastAsia="仿宋_GB2312" w:hAnsiTheme="minorEastAsia"/>
          <w:sz w:val="32"/>
          <w:szCs w:val="32"/>
        </w:rPr>
        <w:t>老师。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招聘工作全程接受新疆医科大学人事处及新疆医科大学第五附属医院纪检监察室监督，监督电话：0991-2110072，0991-7598416。</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附件：新疆医科大学第五附属医院202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年面向社会公开招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聘</w:t>
      </w:r>
      <w:r>
        <w:rPr>
          <w:rFonts w:hint="eastAsia" w:ascii="仿宋_GB2312" w:hAnsi="仿宋" w:eastAsia="仿宋_GB2312"/>
          <w:sz w:val="32"/>
          <w:szCs w:val="32"/>
          <w:lang w:val="en-US" w:eastAsia="zh-CN"/>
        </w:rPr>
        <w:t>非考核制</w:t>
      </w:r>
      <w:r>
        <w:rPr>
          <w:rFonts w:hint="eastAsia" w:ascii="仿宋_GB2312" w:hAnsi="仿宋" w:eastAsia="仿宋_GB2312"/>
          <w:sz w:val="32"/>
          <w:szCs w:val="32"/>
        </w:rPr>
        <w:t>岗位报考人员笔试成绩及进入试工人员名</w:t>
      </w:r>
    </w:p>
    <w:p>
      <w:pPr>
        <w:spacing w:line="560" w:lineRule="exact"/>
        <w:ind w:firstLine="1600" w:firstLineChars="500"/>
        <w:rPr>
          <w:rFonts w:ascii="仿宋_GB2312" w:hAnsi="仿宋" w:eastAsia="仿宋_GB2312"/>
          <w:sz w:val="32"/>
          <w:szCs w:val="32"/>
        </w:rPr>
      </w:pPr>
      <w:r>
        <w:rPr>
          <w:rFonts w:hint="eastAsia" w:ascii="仿宋_GB2312" w:hAnsi="仿宋" w:eastAsia="仿宋_GB2312"/>
          <w:sz w:val="32"/>
          <w:szCs w:val="32"/>
        </w:rPr>
        <w:t>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新疆医科大学第五附属医院</w:t>
      </w:r>
    </w:p>
    <w:p>
      <w:pPr>
        <w:spacing w:line="560" w:lineRule="exact"/>
        <w:ind w:firstLine="640" w:firstLineChars="200"/>
        <w:rPr>
          <w:rFonts w:ascii="仿宋_GB2312" w:hAnsi="仿宋" w:eastAsia="仿宋_GB2312"/>
          <w:color w:val="000000" w:themeColor="text1"/>
          <w:sz w:val="32"/>
          <w:szCs w:val="32"/>
          <w:highlight w:val="none"/>
        </w:rPr>
      </w:pPr>
      <w:r>
        <w:rPr>
          <w:rFonts w:hint="eastAsia" w:ascii="仿宋_GB2312" w:hAnsi="仿宋" w:eastAsia="仿宋_GB2312"/>
          <w:sz w:val="32"/>
          <w:szCs w:val="32"/>
        </w:rPr>
        <w:t xml:space="preserve">                                </w:t>
      </w:r>
      <w:r>
        <w:rPr>
          <w:rFonts w:hint="eastAsia" w:ascii="仿宋_GB2312" w:hAnsi="仿宋" w:eastAsia="仿宋_GB2312"/>
          <w:color w:val="000000" w:themeColor="text1"/>
          <w:sz w:val="32"/>
          <w:szCs w:val="32"/>
          <w:highlight w:val="none"/>
        </w:rPr>
        <w:t xml:space="preserve"> 202</w:t>
      </w:r>
      <w:r>
        <w:rPr>
          <w:rFonts w:hint="eastAsia" w:ascii="仿宋_GB2312" w:hAnsi="仿宋" w:eastAsia="仿宋_GB2312"/>
          <w:color w:val="000000" w:themeColor="text1"/>
          <w:sz w:val="32"/>
          <w:szCs w:val="32"/>
          <w:highlight w:val="none"/>
          <w:lang w:val="en-US" w:eastAsia="zh-CN"/>
        </w:rPr>
        <w:t>2</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4</w:t>
      </w:r>
      <w:r>
        <w:rPr>
          <w:rFonts w:hint="eastAsia" w:ascii="仿宋_GB2312" w:hAnsi="仿宋" w:eastAsia="仿宋_GB2312"/>
          <w:color w:val="000000" w:themeColor="text1"/>
          <w:sz w:val="32"/>
          <w:szCs w:val="32"/>
          <w:highlight w:val="none"/>
        </w:rPr>
        <w:t>月</w:t>
      </w:r>
      <w:r>
        <w:rPr>
          <w:rFonts w:hint="eastAsia" w:ascii="仿宋_GB2312" w:hAnsi="仿宋" w:eastAsia="仿宋_GB2312"/>
          <w:color w:val="000000" w:themeColor="text1"/>
          <w:sz w:val="32"/>
          <w:szCs w:val="32"/>
          <w:highlight w:val="none"/>
          <w:lang w:val="en-US" w:eastAsia="zh-CN"/>
        </w:rPr>
        <w:t>15</w:t>
      </w:r>
      <w:bookmarkStart w:id="0" w:name="_GoBack"/>
      <w:bookmarkEnd w:id="0"/>
      <w:r>
        <w:rPr>
          <w:rFonts w:hint="eastAsia" w:ascii="仿宋_GB2312" w:hAnsi="仿宋" w:eastAsia="仿宋_GB2312"/>
          <w:color w:val="000000" w:themeColor="text1"/>
          <w:sz w:val="32"/>
          <w:szCs w:val="32"/>
          <w:highlight w:val="none"/>
        </w:rPr>
        <w:t>日</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8401"/>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5514"/>
    <w:rsid w:val="0002371F"/>
    <w:rsid w:val="00070F87"/>
    <w:rsid w:val="000756F0"/>
    <w:rsid w:val="00082D91"/>
    <w:rsid w:val="0009297C"/>
    <w:rsid w:val="00095BA1"/>
    <w:rsid w:val="000A11EF"/>
    <w:rsid w:val="000E454F"/>
    <w:rsid w:val="0012119E"/>
    <w:rsid w:val="00123E22"/>
    <w:rsid w:val="0014361C"/>
    <w:rsid w:val="00166F12"/>
    <w:rsid w:val="001A1BEE"/>
    <w:rsid w:val="002046AD"/>
    <w:rsid w:val="0021242C"/>
    <w:rsid w:val="00214C3D"/>
    <w:rsid w:val="00221321"/>
    <w:rsid w:val="00241937"/>
    <w:rsid w:val="00265514"/>
    <w:rsid w:val="002715DA"/>
    <w:rsid w:val="0028768F"/>
    <w:rsid w:val="00294662"/>
    <w:rsid w:val="0029675E"/>
    <w:rsid w:val="002A5459"/>
    <w:rsid w:val="002B194D"/>
    <w:rsid w:val="002C0D90"/>
    <w:rsid w:val="0030003F"/>
    <w:rsid w:val="003255F3"/>
    <w:rsid w:val="0032640B"/>
    <w:rsid w:val="003310EA"/>
    <w:rsid w:val="00340C30"/>
    <w:rsid w:val="003466DA"/>
    <w:rsid w:val="00355388"/>
    <w:rsid w:val="003673F2"/>
    <w:rsid w:val="003715BE"/>
    <w:rsid w:val="003A57F9"/>
    <w:rsid w:val="003D12FA"/>
    <w:rsid w:val="003F7277"/>
    <w:rsid w:val="004071C0"/>
    <w:rsid w:val="004201CE"/>
    <w:rsid w:val="00452F19"/>
    <w:rsid w:val="00454B06"/>
    <w:rsid w:val="00473384"/>
    <w:rsid w:val="0048327C"/>
    <w:rsid w:val="004904E5"/>
    <w:rsid w:val="004B5A8B"/>
    <w:rsid w:val="00552D26"/>
    <w:rsid w:val="00575AA0"/>
    <w:rsid w:val="005807D3"/>
    <w:rsid w:val="0058513E"/>
    <w:rsid w:val="005A6903"/>
    <w:rsid w:val="005B18C2"/>
    <w:rsid w:val="005B29C3"/>
    <w:rsid w:val="005B58B7"/>
    <w:rsid w:val="0064201E"/>
    <w:rsid w:val="00650541"/>
    <w:rsid w:val="00683C96"/>
    <w:rsid w:val="006945E3"/>
    <w:rsid w:val="006B27A7"/>
    <w:rsid w:val="006E4F1B"/>
    <w:rsid w:val="006F32C6"/>
    <w:rsid w:val="007037CE"/>
    <w:rsid w:val="00707282"/>
    <w:rsid w:val="007169D5"/>
    <w:rsid w:val="00725912"/>
    <w:rsid w:val="00744E26"/>
    <w:rsid w:val="0078541A"/>
    <w:rsid w:val="007B38A6"/>
    <w:rsid w:val="007C43F1"/>
    <w:rsid w:val="007C780A"/>
    <w:rsid w:val="00801F94"/>
    <w:rsid w:val="00816044"/>
    <w:rsid w:val="00873148"/>
    <w:rsid w:val="00891EBA"/>
    <w:rsid w:val="008C14EF"/>
    <w:rsid w:val="008C1A55"/>
    <w:rsid w:val="00925402"/>
    <w:rsid w:val="00931251"/>
    <w:rsid w:val="00985C4C"/>
    <w:rsid w:val="009A4568"/>
    <w:rsid w:val="009D4539"/>
    <w:rsid w:val="009F2093"/>
    <w:rsid w:val="00A00A29"/>
    <w:rsid w:val="00A114CD"/>
    <w:rsid w:val="00A4796B"/>
    <w:rsid w:val="00A63E15"/>
    <w:rsid w:val="00A81264"/>
    <w:rsid w:val="00A81C4F"/>
    <w:rsid w:val="00A850B3"/>
    <w:rsid w:val="00AD4A20"/>
    <w:rsid w:val="00AD76A7"/>
    <w:rsid w:val="00AF79B3"/>
    <w:rsid w:val="00B03CFF"/>
    <w:rsid w:val="00B27EB1"/>
    <w:rsid w:val="00B32C40"/>
    <w:rsid w:val="00B571A3"/>
    <w:rsid w:val="00B602F5"/>
    <w:rsid w:val="00B81526"/>
    <w:rsid w:val="00BA62AD"/>
    <w:rsid w:val="00BC5F53"/>
    <w:rsid w:val="00BD7D1C"/>
    <w:rsid w:val="00C17408"/>
    <w:rsid w:val="00C265F1"/>
    <w:rsid w:val="00C27829"/>
    <w:rsid w:val="00C34A3F"/>
    <w:rsid w:val="00C85A1A"/>
    <w:rsid w:val="00C95D45"/>
    <w:rsid w:val="00CB35F3"/>
    <w:rsid w:val="00CC4A8F"/>
    <w:rsid w:val="00D12DD1"/>
    <w:rsid w:val="00D15439"/>
    <w:rsid w:val="00D241D3"/>
    <w:rsid w:val="00D32424"/>
    <w:rsid w:val="00D57375"/>
    <w:rsid w:val="00D61E99"/>
    <w:rsid w:val="00D62F75"/>
    <w:rsid w:val="00D77204"/>
    <w:rsid w:val="00DA43FE"/>
    <w:rsid w:val="00E01B42"/>
    <w:rsid w:val="00E22DB3"/>
    <w:rsid w:val="00E415F4"/>
    <w:rsid w:val="00E61C5B"/>
    <w:rsid w:val="00E7226D"/>
    <w:rsid w:val="00E80740"/>
    <w:rsid w:val="00ED71B9"/>
    <w:rsid w:val="00EF44A2"/>
    <w:rsid w:val="00F45674"/>
    <w:rsid w:val="00F6479E"/>
    <w:rsid w:val="00F73D8F"/>
    <w:rsid w:val="00F9396A"/>
    <w:rsid w:val="00FA6EF1"/>
    <w:rsid w:val="00FC3AFA"/>
    <w:rsid w:val="06AD6562"/>
    <w:rsid w:val="0AA25F08"/>
    <w:rsid w:val="11877731"/>
    <w:rsid w:val="12B21A3F"/>
    <w:rsid w:val="19C86F27"/>
    <w:rsid w:val="39AD4E35"/>
    <w:rsid w:val="577E200A"/>
    <w:rsid w:val="5D094A6B"/>
    <w:rsid w:val="6523338A"/>
    <w:rsid w:val="6A5015D2"/>
    <w:rsid w:val="71D40D4C"/>
    <w:rsid w:val="7C43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pPr>
      <w:jc w:val="left"/>
    </w:pPr>
    <w:rPr>
      <w:szCs w:val="24"/>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unhideWhenUsed/>
    <w:uiPriority w:val="99"/>
    <w:rPr>
      <w:color w:val="0000FF"/>
      <w:u w:val="single"/>
    </w:rPr>
  </w:style>
  <w:style w:type="character" w:styleId="10">
    <w:name w:val="annotation reference"/>
    <w:basedOn w:val="8"/>
    <w:semiHidden/>
    <w:unhideWhenUsed/>
    <w:uiPriority w:val="0"/>
    <w:rPr>
      <w:sz w:val="21"/>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uiPriority w:val="99"/>
    <w:rPr>
      <w:sz w:val="18"/>
      <w:szCs w:val="18"/>
    </w:rPr>
  </w:style>
  <w:style w:type="paragraph" w:styleId="13">
    <w:name w:val="List Paragraph"/>
    <w:basedOn w:val="1"/>
    <w:qFormat/>
    <w:uiPriority w:val="99"/>
    <w:pPr>
      <w:ind w:firstLine="420" w:firstLineChars="200"/>
    </w:pPr>
    <w:rPr>
      <w:szCs w:val="24"/>
    </w:rPr>
  </w:style>
  <w:style w:type="character" w:customStyle="1" w:styleId="14">
    <w:name w:val="批注文字 Char"/>
    <w:basedOn w:val="8"/>
    <w:link w:val="2"/>
    <w:semiHidden/>
    <w:uiPriority w:val="0"/>
    <w:rPr>
      <w:szCs w:val="24"/>
    </w:rPr>
  </w:style>
  <w:style w:type="character" w:customStyle="1" w:styleId="15">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692</Words>
  <Characters>810</Characters>
  <Lines>6</Lines>
  <Paragraphs>1</Paragraphs>
  <TotalTime>4</TotalTime>
  <ScaleCrop>false</ScaleCrop>
  <LinksUpToDate>false</LinksUpToDate>
  <CharactersWithSpaces>910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2019-05-15T03:22:00Z</dcterms:created>
  <dc:creator>Windows 用户</dc:creator>
  <cp:lastModifiedBy>凤</cp:lastModifiedBy>
  <cp:lastPrinted>2022-04-14T05:42:00Z</cp:lastPrinted>
  <dcterms:modified xsi:type="dcterms:W3CDTF">2022-04-15T03:11:33Z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017B7EC848F84C9A9297C99AD573A430</vt:lpwstr>
  </property>
</Properties>
</file>